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54EE" w:rsidRDefault="00AC191B" w:rsidP="00B818CA">
      <w:bookmarkStart w:id="0" w:name="_GoBack"/>
      <w:bookmarkEnd w:id="0"/>
      <w:r>
        <w:t>24 February 2021</w:t>
      </w:r>
    </w:p>
    <w:p w:rsidR="005E32FD" w:rsidRDefault="005E32FD" w:rsidP="00B818CA">
      <w:r>
        <w:t>PRIMARY SCHOOLS RE-OPENING</w:t>
      </w:r>
    </w:p>
    <w:p w:rsidR="00AC191B" w:rsidRDefault="00AC191B" w:rsidP="00AC191B">
      <w:r>
        <w:t>Dear Parents and Carers,</w:t>
      </w:r>
    </w:p>
    <w:p w:rsidR="00AC191B" w:rsidRDefault="00AC191B" w:rsidP="00AC191B">
      <w:r>
        <w:t xml:space="preserve">As a group of </w:t>
      </w:r>
      <w:proofErr w:type="spellStart"/>
      <w:r>
        <w:t>Headteachers</w:t>
      </w:r>
      <w:proofErr w:type="spellEnd"/>
      <w:r>
        <w:t xml:space="preserve"> working locally, we would like to thank you all for your support over recent months, and especially over the past half term of remote learning. We appreciate that this has been </w:t>
      </w:r>
      <w:proofErr w:type="gramStart"/>
      <w:r>
        <w:t>a  challenging</w:t>
      </w:r>
      <w:proofErr w:type="gramEnd"/>
      <w:r>
        <w:t xml:space="preserve"> and very different time for everyone, and we are very grateful for your support with the children's learning at home.</w:t>
      </w:r>
    </w:p>
    <w:p w:rsidR="00AC191B" w:rsidRDefault="00AC191B" w:rsidP="00AC191B">
      <w:r>
        <w:t>Following the government's announcement this week, we are now working together as a group of schools to prepare for full re-opening, following the national guidance we have been given. We are looking forward to meeting the children again and supporting them in their full return to school.</w:t>
      </w:r>
    </w:p>
    <w:p w:rsidR="00AC191B" w:rsidRDefault="00AC191B" w:rsidP="00AC191B">
      <w:r>
        <w:t>On Monday, 8th March, all of our primary schools will be fully re-opened, and we will expect to see all children in school unless they are unwell, or being forced to self-isolate.</w:t>
      </w:r>
    </w:p>
    <w:p w:rsidR="00AC191B" w:rsidRDefault="00AC191B" w:rsidP="00AC191B">
      <w:r>
        <w:t xml:space="preserve">Over the next two weeks we will be reviewing and updating our risk assessments to ensure that we have the full system of controls and safety measures in place. While we are really keen to support the children's learning in school again, our priority will remain the safety and wellbeing of every child, member of staff and our </w:t>
      </w:r>
      <w:r w:rsidR="00EE6450">
        <w:t xml:space="preserve">wider </w:t>
      </w:r>
      <w:r>
        <w:t>community.</w:t>
      </w:r>
    </w:p>
    <w:p w:rsidR="00AC191B" w:rsidRDefault="00AC191B" w:rsidP="00AC191B">
      <w:r>
        <w:t>Each school will have its own risk assessment, based on its own size, staffing, resources and buildings, and this means that provision may look different at each school. Start and finish times, entry and exit arrangements, bubble groups and size may all differ, based on the needs of the children and community. It is expected that these safety measures will be in place for some time to come, with safety always coming first.</w:t>
      </w:r>
    </w:p>
    <w:p w:rsidR="00AC191B" w:rsidRDefault="00AC191B" w:rsidP="00AC191B">
      <w:r>
        <w:t xml:space="preserve">We hope that, with your support, this next few weeks will be an important step towards returning to full and normal schooling in the future. </w:t>
      </w:r>
    </w:p>
    <w:p w:rsidR="00AC191B" w:rsidRDefault="00AC191B" w:rsidP="00AC191B">
      <w:r>
        <w:t>In closing, we would like to thank our dedicated staff teams for their hard work, and our governing bodies for their continued support. We thank you again, parents and carers, for all your support and we look forward to welcoming your children back to their classrooms in the coming weeks.</w:t>
      </w:r>
    </w:p>
    <w:p w:rsidR="00AC191B" w:rsidRDefault="00AC191B" w:rsidP="00AC191B">
      <w:r>
        <w:t>Yours sincerely,</w:t>
      </w:r>
    </w:p>
    <w:p w:rsidR="00C762F6" w:rsidRDefault="00AC191B" w:rsidP="00AC191B">
      <w:r>
        <w:t xml:space="preserve">The </w:t>
      </w:r>
      <w:proofErr w:type="spellStart"/>
      <w:r>
        <w:t>Headteachers</w:t>
      </w:r>
      <w:proofErr w:type="spellEnd"/>
      <w:r>
        <w:t xml:space="preserve"> of the Penrith Hub Cluster of Primary Schools</w:t>
      </w:r>
      <w:r w:rsidR="005E32FD">
        <w:t>:</w:t>
      </w:r>
    </w:p>
    <w:p w:rsidR="005E32FD" w:rsidRPr="00B818CA" w:rsidRDefault="005E32FD" w:rsidP="00684401">
      <w:pPr>
        <w:jc w:val="center"/>
      </w:pPr>
      <w:r>
        <w:t xml:space="preserve">Dave Spruce, Appleby </w:t>
      </w:r>
      <w:r w:rsidR="00684401">
        <w:t>Prima</w:t>
      </w:r>
      <w:r>
        <w:t>ry</w:t>
      </w:r>
      <w:r w:rsidR="00684401">
        <w:t xml:space="preserve"> School</w:t>
      </w:r>
      <w:r>
        <w:t>; Nick Page, Beaconside CE Primary</w:t>
      </w:r>
      <w:r w:rsidR="00684401">
        <w:t xml:space="preserve"> School</w:t>
      </w:r>
      <w:r>
        <w:t xml:space="preserve">; </w:t>
      </w:r>
      <w:r w:rsidR="00684401">
        <w:t xml:space="preserve">Sam Waugh, </w:t>
      </w:r>
      <w:r>
        <w:t>Brunswick School; Sarah Threlkeld-Brown, Clifton Primary</w:t>
      </w:r>
      <w:r w:rsidR="00684401">
        <w:t xml:space="preserve"> School; </w:t>
      </w:r>
      <w:r>
        <w:t xml:space="preserve">Tom Armstrong, </w:t>
      </w:r>
      <w:r w:rsidR="00684401">
        <w:t xml:space="preserve">                   </w:t>
      </w:r>
      <w:proofErr w:type="spellStart"/>
      <w:r>
        <w:t>Culgaith</w:t>
      </w:r>
      <w:proofErr w:type="spellEnd"/>
      <w:r>
        <w:t xml:space="preserve"> CE School</w:t>
      </w:r>
      <w:r w:rsidR="00684401">
        <w:t xml:space="preserve">; Carla Tickner, </w:t>
      </w:r>
      <w:r>
        <w:t xml:space="preserve">Lowther Endowed School; Mike Pincombe, North Lakes School; </w:t>
      </w:r>
      <w:r w:rsidR="00684401">
        <w:t xml:space="preserve">                               Angela Hill , St. Catherine’s Catholic Primary; </w:t>
      </w:r>
      <w:r>
        <w:t>Katie Chappell, Shap CE</w:t>
      </w:r>
      <w:r w:rsidR="00684401">
        <w:t xml:space="preserve"> School</w:t>
      </w:r>
    </w:p>
    <w:sectPr w:rsidR="005E32FD" w:rsidRPr="00B818CA" w:rsidSect="0089554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2F7F" w:rsidRDefault="00C92F7F" w:rsidP="00C762F6">
      <w:pPr>
        <w:spacing w:after="0" w:line="240" w:lineRule="auto"/>
      </w:pPr>
      <w:r>
        <w:separator/>
      </w:r>
    </w:p>
  </w:endnote>
  <w:endnote w:type="continuationSeparator" w:id="0">
    <w:p w:rsidR="00C92F7F" w:rsidRDefault="00C92F7F" w:rsidP="00C762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009A" w:rsidRDefault="0005009A" w:rsidP="0005009A">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2F7F" w:rsidRDefault="00C92F7F" w:rsidP="00C762F6">
      <w:pPr>
        <w:spacing w:after="0" w:line="240" w:lineRule="auto"/>
      </w:pPr>
      <w:r>
        <w:separator/>
      </w:r>
    </w:p>
  </w:footnote>
  <w:footnote w:type="continuationSeparator" w:id="0">
    <w:p w:rsidR="00C92F7F" w:rsidRDefault="00C92F7F" w:rsidP="00C762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1000"/>
      <w:gridCol w:w="1056"/>
      <w:gridCol w:w="966"/>
      <w:gridCol w:w="988"/>
      <w:gridCol w:w="982"/>
      <w:gridCol w:w="994"/>
      <w:gridCol w:w="931"/>
      <w:gridCol w:w="1116"/>
    </w:tblGrid>
    <w:tr w:rsidR="006B0A59" w:rsidTr="00614594">
      <w:trPr>
        <w:trHeight w:val="841"/>
      </w:trPr>
      <w:tc>
        <w:tcPr>
          <w:tcW w:w="1001" w:type="dxa"/>
        </w:tcPr>
        <w:p w:rsidR="00614594" w:rsidRDefault="00614594" w:rsidP="00614594">
          <w:pPr>
            <w:jc w:val="center"/>
          </w:pPr>
          <w:r>
            <w:rPr>
              <w:noProof/>
              <w:lang w:eastAsia="en-GB"/>
            </w:rPr>
            <w:drawing>
              <wp:inline distT="0" distB="0" distL="0" distR="0" wp14:anchorId="01EAB7FB" wp14:editId="24A0B7F5">
                <wp:extent cx="478649" cy="5048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Final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79800" cy="506039"/>
                        </a:xfrm>
                        <a:prstGeom prst="rect">
                          <a:avLst/>
                        </a:prstGeom>
                      </pic:spPr>
                    </pic:pic>
                  </a:graphicData>
                </a:graphic>
              </wp:inline>
            </w:drawing>
          </w:r>
        </w:p>
      </w:tc>
      <w:tc>
        <w:tcPr>
          <w:tcW w:w="1001" w:type="dxa"/>
        </w:tcPr>
        <w:p w:rsidR="00614594" w:rsidRDefault="00614594" w:rsidP="00614594">
          <w:pPr>
            <w:jc w:val="center"/>
          </w:pPr>
          <w:r w:rsidRPr="006443BB">
            <w:rPr>
              <w:noProof/>
              <w:lang w:eastAsia="en-GB"/>
            </w:rPr>
            <w:drawing>
              <wp:inline distT="0" distB="0" distL="0" distR="0" wp14:anchorId="44BDE615" wp14:editId="44308753">
                <wp:extent cx="495300" cy="511810"/>
                <wp:effectExtent l="0" t="0" r="0" b="2540"/>
                <wp:docPr id="4" name="Picture 4" descr="C:\Users\Mr M Pincombe\Pictures\LOGOS\Borrowdale School Embl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Mr M Pincombe\Pictures\LOGOS\Borrowdale School Emblem.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2958" cy="519723"/>
                        </a:xfrm>
                        <a:prstGeom prst="rect">
                          <a:avLst/>
                        </a:prstGeom>
                        <a:noFill/>
                        <a:ln>
                          <a:noFill/>
                        </a:ln>
                      </pic:spPr>
                    </pic:pic>
                  </a:graphicData>
                </a:graphic>
              </wp:inline>
            </w:drawing>
          </w:r>
        </w:p>
      </w:tc>
      <w:tc>
        <w:tcPr>
          <w:tcW w:w="1002" w:type="dxa"/>
        </w:tcPr>
        <w:p w:rsidR="00614594" w:rsidRDefault="00614594" w:rsidP="00614594">
          <w:pPr>
            <w:jc w:val="center"/>
          </w:pPr>
          <w:r w:rsidRPr="00D74D48">
            <w:rPr>
              <w:b/>
              <w:noProof/>
              <w:sz w:val="25"/>
              <w:lang w:eastAsia="en-GB"/>
            </w:rPr>
            <w:drawing>
              <wp:inline distT="0" distB="0" distL="0" distR="0" wp14:anchorId="14C450E0" wp14:editId="4A5F4D0F">
                <wp:extent cx="527561" cy="485775"/>
                <wp:effectExtent l="0" t="0" r="6350" b="0"/>
                <wp:docPr id="5" name="Picture 5" descr="Brunswick logo sm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unswick logo smll"/>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37076" cy="494537"/>
                        </a:xfrm>
                        <a:prstGeom prst="rect">
                          <a:avLst/>
                        </a:prstGeom>
                        <a:noFill/>
                        <a:ln>
                          <a:noFill/>
                        </a:ln>
                      </pic:spPr>
                    </pic:pic>
                  </a:graphicData>
                </a:graphic>
              </wp:inline>
            </w:drawing>
          </w:r>
        </w:p>
      </w:tc>
      <w:tc>
        <w:tcPr>
          <w:tcW w:w="1002" w:type="dxa"/>
        </w:tcPr>
        <w:p w:rsidR="00614594" w:rsidRDefault="00614594" w:rsidP="00614594">
          <w:pPr>
            <w:jc w:val="center"/>
          </w:pPr>
          <w:r>
            <w:rPr>
              <w:rFonts w:ascii="Comic Sans MS" w:hAnsi="Comic Sans MS"/>
              <w:noProof/>
              <w:sz w:val="20"/>
              <w:szCs w:val="20"/>
              <w:lang w:eastAsia="en-GB"/>
            </w:rPr>
            <w:drawing>
              <wp:inline distT="0" distB="0" distL="0" distR="0" wp14:anchorId="451C0E51" wp14:editId="605E1968">
                <wp:extent cx="398780" cy="495300"/>
                <wp:effectExtent l="0" t="0" r="1270" b="0"/>
                <wp:docPr id="6" name="Picture 6" descr="letter 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tter logo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98780" cy="495300"/>
                        </a:xfrm>
                        <a:prstGeom prst="rect">
                          <a:avLst/>
                        </a:prstGeom>
                        <a:noFill/>
                        <a:ln>
                          <a:noFill/>
                        </a:ln>
                      </pic:spPr>
                    </pic:pic>
                  </a:graphicData>
                </a:graphic>
              </wp:inline>
            </w:drawing>
          </w:r>
        </w:p>
      </w:tc>
      <w:tc>
        <w:tcPr>
          <w:tcW w:w="1002" w:type="dxa"/>
        </w:tcPr>
        <w:p w:rsidR="00614594" w:rsidRDefault="00614594" w:rsidP="00614594">
          <w:pPr>
            <w:jc w:val="center"/>
          </w:pPr>
          <w:r w:rsidRPr="006443BB">
            <w:rPr>
              <w:noProof/>
              <w:lang w:eastAsia="en-GB"/>
            </w:rPr>
            <w:drawing>
              <wp:inline distT="0" distB="0" distL="0" distR="0" wp14:anchorId="15019EC6" wp14:editId="7A34CC4C">
                <wp:extent cx="461666" cy="485775"/>
                <wp:effectExtent l="0" t="0" r="0" b="0"/>
                <wp:docPr id="7" name="Picture 7" descr="C:\Users\Mr M Pincombe\Pictures\LOGOS\Culgaith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r M Pincombe\Pictures\LOGOS\Culgaith 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1556" cy="496182"/>
                        </a:xfrm>
                        <a:prstGeom prst="rect">
                          <a:avLst/>
                        </a:prstGeom>
                        <a:noFill/>
                        <a:ln>
                          <a:noFill/>
                        </a:ln>
                      </pic:spPr>
                    </pic:pic>
                  </a:graphicData>
                </a:graphic>
              </wp:inline>
            </w:drawing>
          </w:r>
        </w:p>
      </w:tc>
      <w:tc>
        <w:tcPr>
          <w:tcW w:w="1002" w:type="dxa"/>
        </w:tcPr>
        <w:p w:rsidR="00614594" w:rsidRDefault="00614594" w:rsidP="00614594">
          <w:pPr>
            <w:jc w:val="center"/>
          </w:pPr>
          <w:r w:rsidRPr="00A04007">
            <w:rPr>
              <w:noProof/>
              <w:lang w:eastAsia="en-GB"/>
            </w:rPr>
            <w:drawing>
              <wp:inline distT="0" distB="0" distL="0" distR="0" wp14:anchorId="568E6C8E" wp14:editId="30E7619F">
                <wp:extent cx="444558" cy="485775"/>
                <wp:effectExtent l="0" t="0" r="0" b="0"/>
                <wp:docPr id="8" name="Picture 8" descr="C:\Users\Mr M Pincombe\Pictures\LOGOS\lowther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 M Pincombe\Pictures\LOGOS\lowther LOGO.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9048" cy="490681"/>
                        </a:xfrm>
                        <a:prstGeom prst="rect">
                          <a:avLst/>
                        </a:prstGeom>
                        <a:noFill/>
                        <a:ln>
                          <a:noFill/>
                        </a:ln>
                      </pic:spPr>
                    </pic:pic>
                  </a:graphicData>
                </a:graphic>
              </wp:inline>
            </w:drawing>
          </w:r>
        </w:p>
      </w:tc>
      <w:tc>
        <w:tcPr>
          <w:tcW w:w="1002" w:type="dxa"/>
        </w:tcPr>
        <w:p w:rsidR="00614594" w:rsidRDefault="00614594" w:rsidP="00614594">
          <w:pPr>
            <w:jc w:val="center"/>
          </w:pPr>
          <w:r w:rsidRPr="006443BB">
            <w:rPr>
              <w:noProof/>
              <w:lang w:eastAsia="en-GB"/>
            </w:rPr>
            <w:drawing>
              <wp:inline distT="0" distB="0" distL="0" distR="0" wp14:anchorId="3798E907" wp14:editId="00308A56">
                <wp:extent cx="476250" cy="436101"/>
                <wp:effectExtent l="0" t="0" r="0" b="2540"/>
                <wp:docPr id="9" name="Picture 9" descr="C:\Users\Mr M Pincombe\Pictures\LOGOS\Best logos\NLS NEW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Mr M Pincombe\Pictures\LOGOS\Best logos\NLS NEW 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0448" cy="439945"/>
                        </a:xfrm>
                        <a:prstGeom prst="rect">
                          <a:avLst/>
                        </a:prstGeom>
                        <a:noFill/>
                        <a:ln>
                          <a:noFill/>
                        </a:ln>
                      </pic:spPr>
                    </pic:pic>
                  </a:graphicData>
                </a:graphic>
              </wp:inline>
            </w:drawing>
          </w:r>
        </w:p>
      </w:tc>
      <w:tc>
        <w:tcPr>
          <w:tcW w:w="1002" w:type="dxa"/>
        </w:tcPr>
        <w:p w:rsidR="00614594" w:rsidRDefault="00614594" w:rsidP="00614594">
          <w:pPr>
            <w:jc w:val="center"/>
          </w:pPr>
          <w:r w:rsidRPr="006443BB">
            <w:rPr>
              <w:noProof/>
              <w:lang w:eastAsia="en-GB"/>
            </w:rPr>
            <w:drawing>
              <wp:inline distT="0" distB="0" distL="0" distR="0" wp14:anchorId="6137C215" wp14:editId="331D8C5A">
                <wp:extent cx="304800" cy="493614"/>
                <wp:effectExtent l="0" t="0" r="0" b="1905"/>
                <wp:docPr id="10" name="Picture 10" descr="C:\Users\Mr M Pincombe\Pictures\LOGOS\St Cath'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Mr M Pincombe\Pictures\LOGOS\St Cath's.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6191" cy="495866"/>
                        </a:xfrm>
                        <a:prstGeom prst="rect">
                          <a:avLst/>
                        </a:prstGeom>
                        <a:noFill/>
                        <a:ln>
                          <a:noFill/>
                        </a:ln>
                      </pic:spPr>
                    </pic:pic>
                  </a:graphicData>
                </a:graphic>
              </wp:inline>
            </w:drawing>
          </w:r>
        </w:p>
      </w:tc>
      <w:tc>
        <w:tcPr>
          <w:tcW w:w="1002" w:type="dxa"/>
        </w:tcPr>
        <w:p w:rsidR="00614594" w:rsidRDefault="006B0A59" w:rsidP="00614594">
          <w:pPr>
            <w:jc w:val="center"/>
          </w:pPr>
          <w:r w:rsidRPr="006B0A59">
            <w:rPr>
              <w:noProof/>
              <w:lang w:eastAsia="en-GB"/>
            </w:rPr>
            <w:drawing>
              <wp:inline distT="0" distB="0" distL="0" distR="0">
                <wp:extent cx="571500" cy="535781"/>
                <wp:effectExtent l="0" t="0" r="0" b="0"/>
                <wp:docPr id="11" name="Picture 11" descr="C:\Users\M Pincombe\Pictures\LOGOS\Sha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 Pincombe\Pictures\LOGOS\Shap.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649" cy="556545"/>
                        </a:xfrm>
                        <a:prstGeom prst="rect">
                          <a:avLst/>
                        </a:prstGeom>
                        <a:noFill/>
                        <a:ln>
                          <a:noFill/>
                        </a:ln>
                      </pic:spPr>
                    </pic:pic>
                  </a:graphicData>
                </a:graphic>
              </wp:inline>
            </w:drawing>
          </w:r>
        </w:p>
      </w:tc>
    </w:tr>
  </w:tbl>
  <w:p w:rsidR="00B1775C" w:rsidRDefault="00B1775C" w:rsidP="00614594">
    <w:pPr>
      <w:jc w:val="center"/>
      <w:rPr>
        <w:b/>
        <w:sz w:val="32"/>
        <w:szCs w:val="32"/>
      </w:rPr>
    </w:pPr>
    <w:r w:rsidRPr="00B1775C">
      <w:rPr>
        <w:b/>
        <w:sz w:val="32"/>
        <w:szCs w:val="32"/>
      </w:rPr>
      <w:t>Penrith Hub Cluster of Schools</w:t>
    </w:r>
  </w:p>
  <w:p w:rsidR="00082EBB" w:rsidRPr="00B1775C" w:rsidRDefault="00B1775C" w:rsidP="00B1775C">
    <w:pPr>
      <w:jc w:val="center"/>
      <w:rPr>
        <w:b/>
        <w:sz w:val="32"/>
        <w:szCs w:val="32"/>
      </w:rPr>
    </w:pPr>
    <w:r>
      <w:rPr>
        <w:sz w:val="24"/>
        <w:szCs w:val="24"/>
      </w:rPr>
      <w:t>P</w:t>
    </w:r>
    <w:r w:rsidRPr="00B1775C">
      <w:rPr>
        <w:sz w:val="24"/>
        <w:szCs w:val="24"/>
      </w:rPr>
      <w:t>rimary</w:t>
    </w:r>
    <w:r>
      <w:rPr>
        <w:sz w:val="24"/>
        <w:szCs w:val="24"/>
      </w:rPr>
      <w:t>,</w:t>
    </w:r>
    <w:r w:rsidRPr="00B1775C">
      <w:rPr>
        <w:sz w:val="24"/>
        <w:szCs w:val="24"/>
      </w:rPr>
      <w:t xml:space="preserve"> infant and junior schools working</w:t>
    </w:r>
    <w:r w:rsidR="00D473BD">
      <w:rPr>
        <w:sz w:val="24"/>
        <w:szCs w:val="24"/>
      </w:rPr>
      <w:t xml:space="preserve"> together to</w:t>
    </w:r>
    <w:r w:rsidRPr="00B1775C">
      <w:rPr>
        <w:sz w:val="24"/>
        <w:szCs w:val="24"/>
      </w:rPr>
      <w:t xml:space="preserve"> the </w:t>
    </w:r>
    <w:r>
      <w:rPr>
        <w:sz w:val="24"/>
        <w:szCs w:val="24"/>
      </w:rPr>
      <w:t>benefit of the Penrith community</w:t>
    </w:r>
    <w:r w:rsidR="00082EBB" w:rsidRPr="00B1775C">
      <w:rPr>
        <w:sz w:val="24"/>
        <w:szCs w:val="24"/>
      </w:rP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5B0BEF"/>
    <w:multiLevelType w:val="hybridMultilevel"/>
    <w:tmpl w:val="E17CD882"/>
    <w:lvl w:ilvl="0" w:tplc="27D22428">
      <w:numFmt w:val="bullet"/>
      <w:lvlText w:val="-"/>
      <w:lvlJc w:val="left"/>
      <w:pPr>
        <w:ind w:left="2250" w:hanging="360"/>
      </w:pPr>
      <w:rPr>
        <w:rFonts w:ascii="Calibri" w:eastAsiaTheme="minorHAnsi" w:hAnsi="Calibri" w:cstheme="minorBidi" w:hint="default"/>
      </w:rPr>
    </w:lvl>
    <w:lvl w:ilvl="1" w:tplc="08090003">
      <w:start w:val="1"/>
      <w:numFmt w:val="bullet"/>
      <w:lvlText w:val="o"/>
      <w:lvlJc w:val="left"/>
      <w:pPr>
        <w:ind w:left="2565" w:hanging="360"/>
      </w:pPr>
      <w:rPr>
        <w:rFonts w:ascii="Courier New" w:hAnsi="Courier New" w:cs="Courier New" w:hint="default"/>
      </w:rPr>
    </w:lvl>
    <w:lvl w:ilvl="2" w:tplc="08090005">
      <w:start w:val="1"/>
      <w:numFmt w:val="bullet"/>
      <w:lvlText w:val=""/>
      <w:lvlJc w:val="left"/>
      <w:pPr>
        <w:ind w:left="3285" w:hanging="360"/>
      </w:pPr>
      <w:rPr>
        <w:rFonts w:ascii="Wingdings" w:hAnsi="Wingdings" w:hint="default"/>
      </w:rPr>
    </w:lvl>
    <w:lvl w:ilvl="3" w:tplc="08090001">
      <w:start w:val="1"/>
      <w:numFmt w:val="bullet"/>
      <w:lvlText w:val=""/>
      <w:lvlJc w:val="left"/>
      <w:pPr>
        <w:ind w:left="4005" w:hanging="360"/>
      </w:pPr>
      <w:rPr>
        <w:rFonts w:ascii="Symbol" w:hAnsi="Symbol" w:hint="default"/>
      </w:rPr>
    </w:lvl>
    <w:lvl w:ilvl="4" w:tplc="08090003">
      <w:start w:val="1"/>
      <w:numFmt w:val="bullet"/>
      <w:lvlText w:val="o"/>
      <w:lvlJc w:val="left"/>
      <w:pPr>
        <w:ind w:left="4725" w:hanging="360"/>
      </w:pPr>
      <w:rPr>
        <w:rFonts w:ascii="Courier New" w:hAnsi="Courier New" w:cs="Courier New" w:hint="default"/>
      </w:rPr>
    </w:lvl>
    <w:lvl w:ilvl="5" w:tplc="08090005">
      <w:start w:val="1"/>
      <w:numFmt w:val="bullet"/>
      <w:lvlText w:val=""/>
      <w:lvlJc w:val="left"/>
      <w:pPr>
        <w:ind w:left="5445" w:hanging="360"/>
      </w:pPr>
      <w:rPr>
        <w:rFonts w:ascii="Wingdings" w:hAnsi="Wingdings" w:hint="default"/>
      </w:rPr>
    </w:lvl>
    <w:lvl w:ilvl="6" w:tplc="08090001">
      <w:start w:val="1"/>
      <w:numFmt w:val="bullet"/>
      <w:lvlText w:val=""/>
      <w:lvlJc w:val="left"/>
      <w:pPr>
        <w:ind w:left="6165" w:hanging="360"/>
      </w:pPr>
      <w:rPr>
        <w:rFonts w:ascii="Symbol" w:hAnsi="Symbol" w:hint="default"/>
      </w:rPr>
    </w:lvl>
    <w:lvl w:ilvl="7" w:tplc="08090003">
      <w:start w:val="1"/>
      <w:numFmt w:val="bullet"/>
      <w:lvlText w:val="o"/>
      <w:lvlJc w:val="left"/>
      <w:pPr>
        <w:ind w:left="6885" w:hanging="360"/>
      </w:pPr>
      <w:rPr>
        <w:rFonts w:ascii="Courier New" w:hAnsi="Courier New" w:cs="Courier New" w:hint="default"/>
      </w:rPr>
    </w:lvl>
    <w:lvl w:ilvl="8" w:tplc="08090005">
      <w:start w:val="1"/>
      <w:numFmt w:val="bullet"/>
      <w:lvlText w:val=""/>
      <w:lvlJc w:val="left"/>
      <w:pPr>
        <w:ind w:left="7605" w:hanging="360"/>
      </w:pPr>
      <w:rPr>
        <w:rFonts w:ascii="Wingdings" w:hAnsi="Wingdings" w:hint="default"/>
      </w:rPr>
    </w:lvl>
  </w:abstractNum>
  <w:abstractNum w:abstractNumId="1" w15:restartNumberingAfterBreak="0">
    <w:nsid w:val="688E5BA6"/>
    <w:multiLevelType w:val="hybridMultilevel"/>
    <w:tmpl w:val="50D80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2C1627"/>
    <w:multiLevelType w:val="hybridMultilevel"/>
    <w:tmpl w:val="F9B2D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BEF"/>
    <w:rsid w:val="00031B4D"/>
    <w:rsid w:val="0005009A"/>
    <w:rsid w:val="00063552"/>
    <w:rsid w:val="00082EBB"/>
    <w:rsid w:val="000B009A"/>
    <w:rsid w:val="001356E2"/>
    <w:rsid w:val="00137E51"/>
    <w:rsid w:val="00140FCF"/>
    <w:rsid w:val="00142433"/>
    <w:rsid w:val="00153BEF"/>
    <w:rsid w:val="001D6EB9"/>
    <w:rsid w:val="002E32FE"/>
    <w:rsid w:val="00302204"/>
    <w:rsid w:val="003344E5"/>
    <w:rsid w:val="003E54EE"/>
    <w:rsid w:val="003E7EF8"/>
    <w:rsid w:val="003F3489"/>
    <w:rsid w:val="003F617A"/>
    <w:rsid w:val="00422CC3"/>
    <w:rsid w:val="00453CBF"/>
    <w:rsid w:val="00475BBD"/>
    <w:rsid w:val="00476479"/>
    <w:rsid w:val="00497E43"/>
    <w:rsid w:val="004A430E"/>
    <w:rsid w:val="005435FA"/>
    <w:rsid w:val="005E32FD"/>
    <w:rsid w:val="005E6794"/>
    <w:rsid w:val="00614594"/>
    <w:rsid w:val="006218E9"/>
    <w:rsid w:val="006443BB"/>
    <w:rsid w:val="00684401"/>
    <w:rsid w:val="006B0A59"/>
    <w:rsid w:val="006C627F"/>
    <w:rsid w:val="006E6C2B"/>
    <w:rsid w:val="00717399"/>
    <w:rsid w:val="00764EB0"/>
    <w:rsid w:val="007C3A78"/>
    <w:rsid w:val="008358F4"/>
    <w:rsid w:val="008547CF"/>
    <w:rsid w:val="008815FE"/>
    <w:rsid w:val="00891A53"/>
    <w:rsid w:val="00895545"/>
    <w:rsid w:val="008A09EE"/>
    <w:rsid w:val="008D446F"/>
    <w:rsid w:val="009824A5"/>
    <w:rsid w:val="00987EF3"/>
    <w:rsid w:val="00A04007"/>
    <w:rsid w:val="00AC191B"/>
    <w:rsid w:val="00B0214B"/>
    <w:rsid w:val="00B10E69"/>
    <w:rsid w:val="00B1775C"/>
    <w:rsid w:val="00B818CA"/>
    <w:rsid w:val="00B82609"/>
    <w:rsid w:val="00C044AD"/>
    <w:rsid w:val="00C762F6"/>
    <w:rsid w:val="00C92F7F"/>
    <w:rsid w:val="00CA71BE"/>
    <w:rsid w:val="00CE2F68"/>
    <w:rsid w:val="00D473BD"/>
    <w:rsid w:val="00D523B5"/>
    <w:rsid w:val="00D8680F"/>
    <w:rsid w:val="00E11DFF"/>
    <w:rsid w:val="00E3183E"/>
    <w:rsid w:val="00E46EA8"/>
    <w:rsid w:val="00E52492"/>
    <w:rsid w:val="00E57351"/>
    <w:rsid w:val="00EE6450"/>
    <w:rsid w:val="00F33838"/>
    <w:rsid w:val="00FC6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DAB4C761-F827-4F1B-889B-436372D66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43B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3BB"/>
    <w:pPr>
      <w:spacing w:after="160" w:line="256" w:lineRule="auto"/>
      <w:ind w:left="720"/>
      <w:contextualSpacing/>
    </w:pPr>
  </w:style>
  <w:style w:type="paragraph" w:styleId="Header">
    <w:name w:val="header"/>
    <w:basedOn w:val="Normal"/>
    <w:link w:val="HeaderChar"/>
    <w:uiPriority w:val="99"/>
    <w:unhideWhenUsed/>
    <w:rsid w:val="00C762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62F6"/>
  </w:style>
  <w:style w:type="paragraph" w:styleId="Footer">
    <w:name w:val="footer"/>
    <w:basedOn w:val="Normal"/>
    <w:link w:val="FooterChar"/>
    <w:uiPriority w:val="99"/>
    <w:unhideWhenUsed/>
    <w:rsid w:val="00C762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62F6"/>
  </w:style>
  <w:style w:type="table" w:styleId="TableGrid">
    <w:name w:val="Table Grid"/>
    <w:basedOn w:val="TableNormal"/>
    <w:uiPriority w:val="39"/>
    <w:rsid w:val="00C044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E67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6794"/>
    <w:rPr>
      <w:rFonts w:ascii="Segoe UI" w:hAnsi="Segoe UI" w:cs="Segoe UI"/>
      <w:sz w:val="18"/>
      <w:szCs w:val="18"/>
    </w:rPr>
  </w:style>
  <w:style w:type="character" w:styleId="Hyperlink">
    <w:name w:val="Hyperlink"/>
    <w:basedOn w:val="DefaultParagraphFont"/>
    <w:uiPriority w:val="99"/>
    <w:unhideWhenUsed/>
    <w:rsid w:val="00031B4D"/>
    <w:rPr>
      <w:color w:val="0000FF"/>
      <w:u w:val="single"/>
    </w:rPr>
  </w:style>
  <w:style w:type="character" w:styleId="FollowedHyperlink">
    <w:name w:val="FollowedHyperlink"/>
    <w:basedOn w:val="DefaultParagraphFont"/>
    <w:uiPriority w:val="99"/>
    <w:semiHidden/>
    <w:unhideWhenUsed/>
    <w:rsid w:val="008358F4"/>
    <w:rPr>
      <w:color w:val="954F72" w:themeColor="followedHyperlink"/>
      <w:u w:val="single"/>
    </w:rPr>
  </w:style>
  <w:style w:type="paragraph" w:styleId="NormalWeb">
    <w:name w:val="Normal (Web)"/>
    <w:basedOn w:val="Normal"/>
    <w:uiPriority w:val="99"/>
    <w:unhideWhenUsed/>
    <w:rsid w:val="00E11DFF"/>
    <w:pPr>
      <w:spacing w:before="100" w:beforeAutospacing="1" w:after="100" w:afterAutospacing="1" w:line="240" w:lineRule="auto"/>
    </w:pPr>
    <w:rPr>
      <w:rFonts w:ascii="Times New Roman" w:hAnsi="Times New Roman" w:cs="Times New Roman"/>
      <w:sz w:val="24"/>
      <w:szCs w:val="24"/>
      <w:lang w:eastAsia="en-GB"/>
    </w:rPr>
  </w:style>
  <w:style w:type="character" w:styleId="Strong">
    <w:name w:val="Strong"/>
    <w:basedOn w:val="DefaultParagraphFont"/>
    <w:uiPriority w:val="22"/>
    <w:qFormat/>
    <w:rsid w:val="00E11DFF"/>
    <w:rPr>
      <w:b/>
      <w:bCs/>
    </w:rPr>
  </w:style>
  <w:style w:type="paragraph" w:customStyle="1" w:styleId="xmsonormal">
    <w:name w:val="x_msonormal"/>
    <w:basedOn w:val="Normal"/>
    <w:rsid w:val="00B818C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574920">
      <w:bodyDiv w:val="1"/>
      <w:marLeft w:val="0"/>
      <w:marRight w:val="0"/>
      <w:marTop w:val="0"/>
      <w:marBottom w:val="0"/>
      <w:divBdr>
        <w:top w:val="none" w:sz="0" w:space="0" w:color="auto"/>
        <w:left w:val="none" w:sz="0" w:space="0" w:color="auto"/>
        <w:bottom w:val="none" w:sz="0" w:space="0" w:color="auto"/>
        <w:right w:val="none" w:sz="0" w:space="0" w:color="auto"/>
      </w:divBdr>
    </w:div>
    <w:div w:id="1362436062">
      <w:bodyDiv w:val="1"/>
      <w:marLeft w:val="0"/>
      <w:marRight w:val="0"/>
      <w:marTop w:val="0"/>
      <w:marBottom w:val="0"/>
      <w:divBdr>
        <w:top w:val="none" w:sz="0" w:space="0" w:color="auto"/>
        <w:left w:val="none" w:sz="0" w:space="0" w:color="auto"/>
        <w:bottom w:val="none" w:sz="0" w:space="0" w:color="auto"/>
        <w:right w:val="none" w:sz="0" w:space="0" w:color="auto"/>
      </w:divBdr>
    </w:div>
    <w:div w:id="189597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380</Words>
  <Characters>2172</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Pincombe</dc:creator>
  <cp:keywords/>
  <dc:description/>
  <cp:lastModifiedBy>Head</cp:lastModifiedBy>
  <cp:revision>2</cp:revision>
  <cp:lastPrinted>2017-04-19T19:21:00Z</cp:lastPrinted>
  <dcterms:created xsi:type="dcterms:W3CDTF">2021-02-24T12:26:00Z</dcterms:created>
  <dcterms:modified xsi:type="dcterms:W3CDTF">2021-02-24T12:26:00Z</dcterms:modified>
</cp:coreProperties>
</file>